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CB7F4" w14:textId="38CEED95" w:rsidR="00A04B9F" w:rsidRPr="00A04B9F" w:rsidRDefault="00A04B9F" w:rsidP="00A04B9F">
      <w:pPr>
        <w:pStyle w:val="Geenafstand"/>
        <w:rPr>
          <w:b/>
        </w:rPr>
      </w:pPr>
      <w:r w:rsidRPr="00A04B9F">
        <w:rPr>
          <w:b/>
        </w:rPr>
        <w:t>S</w:t>
      </w:r>
      <w:r w:rsidRPr="00A04B9F">
        <w:rPr>
          <w:b/>
        </w:rPr>
        <w:t>tappenplan</w:t>
      </w:r>
      <w:r w:rsidRPr="00A04B9F">
        <w:rPr>
          <w:b/>
        </w:rPr>
        <w:t xml:space="preserve"> stand-up </w:t>
      </w:r>
      <w:proofErr w:type="spellStart"/>
      <w:r w:rsidRPr="00A04B9F">
        <w:rPr>
          <w:b/>
        </w:rPr>
        <w:t>history</w:t>
      </w:r>
      <w:proofErr w:type="spellEnd"/>
      <w:r w:rsidRPr="00A04B9F">
        <w:rPr>
          <w:b/>
        </w:rPr>
        <w:t xml:space="preserve"> door Gijs Korenblik</w:t>
      </w:r>
    </w:p>
    <w:p w14:paraId="776F8991" w14:textId="77777777" w:rsidR="00A04B9F" w:rsidRPr="00A04B9F" w:rsidRDefault="00A04B9F" w:rsidP="00A04B9F">
      <w:pPr>
        <w:pStyle w:val="Geenafstand"/>
        <w:rPr>
          <w:b/>
        </w:rPr>
      </w:pPr>
    </w:p>
    <w:p w14:paraId="05A9AFC3" w14:textId="77777777" w:rsidR="00A04B9F" w:rsidRPr="001A00AD" w:rsidRDefault="00A04B9F" w:rsidP="00A04B9F">
      <w:pPr>
        <w:pBdr>
          <w:top w:val="single" w:sz="4" w:space="1" w:color="auto"/>
          <w:left w:val="single" w:sz="4" w:space="4" w:color="auto"/>
          <w:bottom w:val="single" w:sz="4" w:space="1" w:color="auto"/>
          <w:right w:val="single" w:sz="4" w:space="4" w:color="auto"/>
        </w:pBdr>
        <w:rPr>
          <w:sz w:val="20"/>
          <w:szCs w:val="20"/>
        </w:rPr>
      </w:pPr>
      <w:r w:rsidRPr="001A00AD">
        <w:rPr>
          <w:b/>
          <w:sz w:val="20"/>
          <w:szCs w:val="20"/>
        </w:rPr>
        <w:t xml:space="preserve">Stap 1: </w:t>
      </w:r>
      <w:r w:rsidRPr="001A00AD">
        <w:rPr>
          <w:sz w:val="20"/>
          <w:szCs w:val="20"/>
        </w:rPr>
        <w:t xml:space="preserve">Kies een tijdvak en onderwerp. Het is aan te raden om een onderwerp en tijdvak te kiezen waar vooral jouw expertise ligt, omdat je hierdoor het verhaal van meer sappige en theatrale details kan voorzien. </w:t>
      </w:r>
    </w:p>
    <w:p w14:paraId="59C86E15" w14:textId="77777777" w:rsidR="00A04B9F" w:rsidRPr="001A00AD" w:rsidRDefault="00A04B9F" w:rsidP="00A04B9F">
      <w:pPr>
        <w:pBdr>
          <w:top w:val="single" w:sz="4" w:space="1" w:color="auto"/>
          <w:left w:val="single" w:sz="4" w:space="4" w:color="auto"/>
          <w:bottom w:val="single" w:sz="4" w:space="1" w:color="auto"/>
          <w:right w:val="single" w:sz="4" w:space="4" w:color="auto"/>
        </w:pBdr>
        <w:rPr>
          <w:sz w:val="20"/>
          <w:szCs w:val="20"/>
        </w:rPr>
      </w:pPr>
      <w:r w:rsidRPr="001A00AD">
        <w:rPr>
          <w:b/>
          <w:sz w:val="20"/>
          <w:szCs w:val="20"/>
        </w:rPr>
        <w:t xml:space="preserve">Stap 2: </w:t>
      </w:r>
      <w:r w:rsidRPr="001A00AD">
        <w:rPr>
          <w:sz w:val="20"/>
          <w:szCs w:val="20"/>
        </w:rPr>
        <w:t xml:space="preserve">Bedenk hoeveel tijd je er aan wilt spenderen. Je kan een verhaal vertellen van 10 minuten, maar je kan ook er ook een hele les aan wijden. </w:t>
      </w:r>
    </w:p>
    <w:p w14:paraId="79340CD5" w14:textId="77777777" w:rsidR="00A04B9F" w:rsidRPr="001A00AD" w:rsidRDefault="00A04B9F" w:rsidP="00A04B9F">
      <w:pPr>
        <w:pBdr>
          <w:top w:val="single" w:sz="4" w:space="1" w:color="auto"/>
          <w:left w:val="single" w:sz="4" w:space="4" w:color="auto"/>
          <w:bottom w:val="single" w:sz="4" w:space="1" w:color="auto"/>
          <w:right w:val="single" w:sz="4" w:space="4" w:color="auto"/>
        </w:pBdr>
        <w:rPr>
          <w:sz w:val="20"/>
          <w:szCs w:val="20"/>
        </w:rPr>
      </w:pPr>
      <w:r w:rsidRPr="001A00AD">
        <w:rPr>
          <w:b/>
          <w:sz w:val="20"/>
          <w:szCs w:val="20"/>
        </w:rPr>
        <w:t xml:space="preserve">Stap 3: </w:t>
      </w:r>
      <w:r w:rsidRPr="001A00AD">
        <w:rPr>
          <w:sz w:val="20"/>
          <w:szCs w:val="20"/>
        </w:rPr>
        <w:t>Maak een inventarisatie van het aantal begrippen, gebeurtenissen en ontwikkelingen waaraan je betekenis wilt geven. Deze zaken zullen je leidraad zijn, want je wilt de leerlingen uiteindelijk iets leren.</w:t>
      </w:r>
    </w:p>
    <w:p w14:paraId="5CDD49E7" w14:textId="77777777" w:rsidR="00A04B9F" w:rsidRPr="001A00AD" w:rsidRDefault="00A04B9F" w:rsidP="00A04B9F">
      <w:pPr>
        <w:pBdr>
          <w:top w:val="single" w:sz="4" w:space="1" w:color="auto"/>
          <w:left w:val="single" w:sz="4" w:space="4" w:color="auto"/>
          <w:bottom w:val="single" w:sz="4" w:space="1" w:color="auto"/>
          <w:right w:val="single" w:sz="4" w:space="4" w:color="auto"/>
        </w:pBdr>
        <w:rPr>
          <w:sz w:val="20"/>
          <w:szCs w:val="20"/>
        </w:rPr>
      </w:pPr>
      <w:r w:rsidRPr="001A00AD">
        <w:rPr>
          <w:b/>
          <w:sz w:val="20"/>
          <w:szCs w:val="20"/>
        </w:rPr>
        <w:t xml:space="preserve">Stap 4: </w:t>
      </w:r>
      <w:r w:rsidRPr="001A00AD">
        <w:rPr>
          <w:sz w:val="20"/>
          <w:szCs w:val="20"/>
        </w:rPr>
        <w:t xml:space="preserve">Denk na over welke presentatievorm/vormen je wilt toepassen. Zo kan een PowerPoint of </w:t>
      </w:r>
      <w:proofErr w:type="spellStart"/>
      <w:r w:rsidRPr="001A00AD">
        <w:rPr>
          <w:sz w:val="20"/>
          <w:szCs w:val="20"/>
        </w:rPr>
        <w:t>Prezi</w:t>
      </w:r>
      <w:proofErr w:type="spellEnd"/>
      <w:r w:rsidRPr="001A00AD">
        <w:rPr>
          <w:sz w:val="20"/>
          <w:szCs w:val="20"/>
        </w:rPr>
        <w:t xml:space="preserve"> helpen om je verhaal van beeldmateriaal te voorzien. Aan de hand van deze presentatievormen kun je bijvoorbeeld structuur aan je verhaal </w:t>
      </w:r>
      <w:r>
        <w:rPr>
          <w:sz w:val="20"/>
          <w:szCs w:val="20"/>
        </w:rPr>
        <w:t>geven</w:t>
      </w:r>
      <w:r w:rsidRPr="001A00AD">
        <w:rPr>
          <w:sz w:val="20"/>
          <w:szCs w:val="20"/>
        </w:rPr>
        <w:t xml:space="preserve"> en het op een chronologische wijze vertellen. </w:t>
      </w:r>
    </w:p>
    <w:p w14:paraId="30690CF1" w14:textId="77777777" w:rsidR="00A04B9F" w:rsidRPr="001A00AD" w:rsidRDefault="00A04B9F" w:rsidP="00A04B9F">
      <w:pPr>
        <w:pStyle w:val="Geenafstand"/>
        <w:pBdr>
          <w:top w:val="single" w:sz="4" w:space="1" w:color="auto"/>
          <w:left w:val="single" w:sz="4" w:space="4" w:color="auto"/>
          <w:bottom w:val="single" w:sz="4" w:space="1" w:color="auto"/>
          <w:right w:val="single" w:sz="4" w:space="4" w:color="auto"/>
        </w:pBdr>
      </w:pPr>
      <w:r w:rsidRPr="001A00AD">
        <w:rPr>
          <w:b/>
        </w:rPr>
        <w:t xml:space="preserve">Stap 5: </w:t>
      </w:r>
      <w:r w:rsidRPr="007365B8">
        <w:rPr>
          <w:sz w:val="20"/>
          <w:szCs w:val="20"/>
        </w:rPr>
        <w:t>Bedenk welke rol de leerlingen hebben gedurende de les.</w:t>
      </w:r>
      <w:r w:rsidRPr="001A00AD">
        <w:t xml:space="preserve"> </w:t>
      </w:r>
    </w:p>
    <w:p w14:paraId="49225437" w14:textId="77777777" w:rsidR="00A04B9F" w:rsidRPr="001A00AD" w:rsidRDefault="00A04B9F" w:rsidP="00A04B9F">
      <w:pPr>
        <w:pBdr>
          <w:top w:val="single" w:sz="4" w:space="1" w:color="auto"/>
          <w:left w:val="single" w:sz="4" w:space="4" w:color="auto"/>
          <w:bottom w:val="single" w:sz="4" w:space="1" w:color="auto"/>
          <w:right w:val="single" w:sz="4" w:space="4" w:color="auto"/>
        </w:pBdr>
        <w:rPr>
          <w:sz w:val="20"/>
          <w:szCs w:val="20"/>
        </w:rPr>
      </w:pPr>
      <w:r w:rsidRPr="001A00AD">
        <w:rPr>
          <w:sz w:val="20"/>
          <w:szCs w:val="20"/>
        </w:rPr>
        <w:t>-</w:t>
      </w:r>
      <w:r w:rsidRPr="001A00AD">
        <w:rPr>
          <w:sz w:val="20"/>
          <w:szCs w:val="20"/>
        </w:rPr>
        <w:tab/>
      </w:r>
      <w:r w:rsidRPr="001A00AD">
        <w:rPr>
          <w:b/>
          <w:i/>
          <w:sz w:val="20"/>
          <w:szCs w:val="20"/>
        </w:rPr>
        <w:t>Geen rol:</w:t>
      </w:r>
      <w:r w:rsidRPr="001A00AD">
        <w:rPr>
          <w:sz w:val="20"/>
          <w:szCs w:val="20"/>
        </w:rPr>
        <w:t xml:space="preserve"> De leerlingen zijn tot het eind van het verhaal een stilzwijgend publiek.</w:t>
      </w:r>
      <w:r>
        <w:rPr>
          <w:sz w:val="20"/>
          <w:szCs w:val="20"/>
        </w:rPr>
        <w:br/>
      </w:r>
      <w:r w:rsidRPr="001A00AD">
        <w:rPr>
          <w:sz w:val="20"/>
          <w:szCs w:val="20"/>
        </w:rPr>
        <w:t>-</w:t>
      </w:r>
      <w:r w:rsidRPr="001A00AD">
        <w:rPr>
          <w:sz w:val="20"/>
          <w:szCs w:val="20"/>
        </w:rPr>
        <w:tab/>
      </w:r>
      <w:r w:rsidRPr="001A00AD">
        <w:rPr>
          <w:b/>
          <w:i/>
          <w:sz w:val="20"/>
          <w:szCs w:val="20"/>
        </w:rPr>
        <w:t>Kleine rol</w:t>
      </w:r>
      <w:r w:rsidRPr="001A00AD">
        <w:rPr>
          <w:sz w:val="20"/>
          <w:szCs w:val="20"/>
        </w:rPr>
        <w:t>: Er is sprake van een kleine vorm van interactie zoals samen een liedje zingen of vragen stellen aan hen.</w:t>
      </w:r>
      <w:r>
        <w:rPr>
          <w:sz w:val="20"/>
          <w:szCs w:val="20"/>
        </w:rPr>
        <w:br/>
      </w:r>
      <w:r w:rsidRPr="001A00AD">
        <w:rPr>
          <w:sz w:val="20"/>
          <w:szCs w:val="20"/>
        </w:rPr>
        <w:t>-</w:t>
      </w:r>
      <w:r w:rsidRPr="001A00AD">
        <w:rPr>
          <w:sz w:val="20"/>
          <w:szCs w:val="20"/>
        </w:rPr>
        <w:tab/>
      </w:r>
      <w:r w:rsidRPr="001A00AD">
        <w:rPr>
          <w:b/>
          <w:sz w:val="20"/>
          <w:szCs w:val="20"/>
        </w:rPr>
        <w:t>Actieve rol:</w:t>
      </w:r>
      <w:r w:rsidRPr="001A00AD">
        <w:rPr>
          <w:sz w:val="20"/>
          <w:szCs w:val="20"/>
        </w:rPr>
        <w:t xml:space="preserve"> De leerlingen doen mee met het verhaal en ze hebben een rol in het geheel. De leerlingen kunnen een bijrol hebben of doen mee met de bedachte activiteiten.</w:t>
      </w:r>
    </w:p>
    <w:p w14:paraId="45059394" w14:textId="77777777" w:rsidR="00A04B9F" w:rsidRPr="001A00AD" w:rsidRDefault="00A04B9F" w:rsidP="00A04B9F">
      <w:pPr>
        <w:pBdr>
          <w:top w:val="single" w:sz="4" w:space="1" w:color="auto"/>
          <w:left w:val="single" w:sz="4" w:space="4" w:color="auto"/>
          <w:bottom w:val="single" w:sz="4" w:space="1" w:color="auto"/>
          <w:right w:val="single" w:sz="4" w:space="4" w:color="auto"/>
        </w:pBdr>
        <w:rPr>
          <w:sz w:val="20"/>
          <w:szCs w:val="20"/>
        </w:rPr>
      </w:pPr>
      <w:r w:rsidRPr="001A00AD">
        <w:rPr>
          <w:b/>
          <w:sz w:val="20"/>
          <w:szCs w:val="20"/>
        </w:rPr>
        <w:t xml:space="preserve">Stap 6: </w:t>
      </w:r>
      <w:r w:rsidRPr="001A00AD">
        <w:rPr>
          <w:sz w:val="20"/>
          <w:szCs w:val="20"/>
        </w:rPr>
        <w:t>Bedenk welke media je tijdens je verhaal wilt inzetten. Aan de hand van visuele media kan je je verhaal van meer diepgang</w:t>
      </w:r>
      <w:r>
        <w:rPr>
          <w:sz w:val="20"/>
          <w:szCs w:val="20"/>
        </w:rPr>
        <w:t xml:space="preserve"> </w:t>
      </w:r>
      <w:r w:rsidRPr="001A00AD">
        <w:rPr>
          <w:sz w:val="20"/>
          <w:szCs w:val="20"/>
        </w:rPr>
        <w:t xml:space="preserve">en afwisseling voorzien. Zo zou je geluid/videomateriaal van </w:t>
      </w:r>
      <w:proofErr w:type="spellStart"/>
      <w:r w:rsidRPr="001A00AD">
        <w:rPr>
          <w:sz w:val="20"/>
          <w:szCs w:val="20"/>
        </w:rPr>
        <w:t>Schooltv</w:t>
      </w:r>
      <w:proofErr w:type="spellEnd"/>
      <w:r w:rsidRPr="001A00AD">
        <w:rPr>
          <w:sz w:val="20"/>
          <w:szCs w:val="20"/>
        </w:rPr>
        <w:t xml:space="preserve">, </w:t>
      </w:r>
      <w:proofErr w:type="spellStart"/>
      <w:r w:rsidRPr="001A00AD">
        <w:rPr>
          <w:sz w:val="20"/>
          <w:szCs w:val="20"/>
        </w:rPr>
        <w:t>Youtube</w:t>
      </w:r>
      <w:proofErr w:type="spellEnd"/>
      <w:r w:rsidRPr="001A00AD">
        <w:rPr>
          <w:sz w:val="20"/>
          <w:szCs w:val="20"/>
        </w:rPr>
        <w:t xml:space="preserve"> of andere mediabronnen</w:t>
      </w:r>
      <w:r>
        <w:rPr>
          <w:sz w:val="20"/>
          <w:szCs w:val="20"/>
        </w:rPr>
        <w:t xml:space="preserve"> kunnen</w:t>
      </w:r>
      <w:r w:rsidRPr="001A00AD">
        <w:rPr>
          <w:sz w:val="20"/>
          <w:szCs w:val="20"/>
        </w:rPr>
        <w:t xml:space="preserve"> inzetten.</w:t>
      </w:r>
    </w:p>
    <w:p w14:paraId="01FB6731" w14:textId="77777777" w:rsidR="00A04B9F" w:rsidRPr="001A00AD" w:rsidRDefault="00A04B9F" w:rsidP="00A04B9F">
      <w:pPr>
        <w:pBdr>
          <w:top w:val="single" w:sz="4" w:space="1" w:color="auto"/>
          <w:left w:val="single" w:sz="4" w:space="4" w:color="auto"/>
          <w:bottom w:val="single" w:sz="4" w:space="1" w:color="auto"/>
          <w:right w:val="single" w:sz="4" w:space="4" w:color="auto"/>
        </w:pBdr>
        <w:rPr>
          <w:sz w:val="20"/>
          <w:szCs w:val="20"/>
        </w:rPr>
      </w:pPr>
      <w:r w:rsidRPr="001A00AD">
        <w:rPr>
          <w:b/>
          <w:sz w:val="20"/>
          <w:szCs w:val="20"/>
        </w:rPr>
        <w:t xml:space="preserve">Stap 7: </w:t>
      </w:r>
      <w:r w:rsidRPr="001A00AD">
        <w:rPr>
          <w:sz w:val="20"/>
          <w:szCs w:val="20"/>
        </w:rPr>
        <w:t xml:space="preserve">Bedenk welke historische attributen je nodig hebt. Historische voorwerpen geven je verhaal namelijk meer diepgang. Daarbij trekt het voorwerp ook de aandacht van de leerling. Het is natuurlijk lastig om aan historische voorwerpen te komen en daarom is het handig om je fantasie te gebruiken. Zo kan een bezem dienen als een geweer of </w:t>
      </w:r>
      <w:r>
        <w:rPr>
          <w:sz w:val="20"/>
          <w:szCs w:val="20"/>
        </w:rPr>
        <w:t>kan je een</w:t>
      </w:r>
      <w:r w:rsidRPr="001A00AD">
        <w:rPr>
          <w:sz w:val="20"/>
          <w:szCs w:val="20"/>
        </w:rPr>
        <w:t xml:space="preserve"> flesje sinas </w:t>
      </w:r>
      <w:r>
        <w:rPr>
          <w:sz w:val="20"/>
          <w:szCs w:val="20"/>
        </w:rPr>
        <w:t>omdopen tot</w:t>
      </w:r>
      <w:r w:rsidRPr="001A00AD">
        <w:rPr>
          <w:sz w:val="20"/>
          <w:szCs w:val="20"/>
        </w:rPr>
        <w:t xml:space="preserve"> urine. Soms werkt dit ook in je voordeel, want hoe </w:t>
      </w:r>
      <w:proofErr w:type="spellStart"/>
      <w:r w:rsidRPr="001A00AD">
        <w:rPr>
          <w:sz w:val="20"/>
          <w:szCs w:val="20"/>
        </w:rPr>
        <w:t>knulleriger</w:t>
      </w:r>
      <w:proofErr w:type="spellEnd"/>
      <w:r w:rsidRPr="001A00AD">
        <w:rPr>
          <w:sz w:val="20"/>
          <w:szCs w:val="20"/>
        </w:rPr>
        <w:t xml:space="preserve"> het is, hoe grappiger het voor het publiek kan zijn. </w:t>
      </w:r>
    </w:p>
    <w:p w14:paraId="24B26EC9" w14:textId="77777777" w:rsidR="00A04B9F" w:rsidRPr="001A00AD" w:rsidRDefault="00A04B9F" w:rsidP="00A04B9F">
      <w:pPr>
        <w:pBdr>
          <w:top w:val="single" w:sz="4" w:space="1" w:color="auto"/>
          <w:left w:val="single" w:sz="4" w:space="4" w:color="auto"/>
          <w:bottom w:val="single" w:sz="4" w:space="1" w:color="auto"/>
          <w:right w:val="single" w:sz="4" w:space="4" w:color="auto"/>
        </w:pBdr>
        <w:rPr>
          <w:sz w:val="20"/>
          <w:szCs w:val="20"/>
        </w:rPr>
      </w:pPr>
      <w:r w:rsidRPr="001A00AD">
        <w:rPr>
          <w:b/>
          <w:sz w:val="20"/>
          <w:szCs w:val="20"/>
        </w:rPr>
        <w:t xml:space="preserve">Stap 8: </w:t>
      </w:r>
      <w:r w:rsidRPr="001A00AD">
        <w:rPr>
          <w:sz w:val="20"/>
          <w:szCs w:val="20"/>
        </w:rPr>
        <w:t xml:space="preserve">Gebruik je fantasie om een verhaallijn te creëren. Lees je van te voren goed in en werk de details van je verhaal uit in de vorm van een geschreven script. Deel bijvoorbeeld je verhaal aan de hand van scenes op en schrijf kort elke scene uit. </w:t>
      </w:r>
      <w:r>
        <w:rPr>
          <w:sz w:val="20"/>
          <w:szCs w:val="20"/>
        </w:rPr>
        <w:t>Tevens moet je verhaal voldoen aan de drie rubrieken (concretisering, personifiëring en vertelkunst).</w:t>
      </w:r>
    </w:p>
    <w:p w14:paraId="6C50E066" w14:textId="77777777" w:rsidR="00A04B9F" w:rsidRPr="001A00AD" w:rsidRDefault="00A04B9F" w:rsidP="00A04B9F">
      <w:pPr>
        <w:pBdr>
          <w:top w:val="single" w:sz="4" w:space="1" w:color="auto"/>
          <w:left w:val="single" w:sz="4" w:space="4" w:color="auto"/>
          <w:bottom w:val="single" w:sz="4" w:space="1" w:color="auto"/>
          <w:right w:val="single" w:sz="4" w:space="4" w:color="auto"/>
        </w:pBdr>
        <w:rPr>
          <w:sz w:val="20"/>
          <w:szCs w:val="20"/>
        </w:rPr>
      </w:pPr>
      <w:r w:rsidRPr="001A00AD">
        <w:rPr>
          <w:b/>
          <w:sz w:val="20"/>
          <w:szCs w:val="20"/>
        </w:rPr>
        <w:t xml:space="preserve">Stap 9: </w:t>
      </w:r>
      <w:r w:rsidRPr="001A00AD">
        <w:rPr>
          <w:sz w:val="20"/>
          <w:szCs w:val="20"/>
        </w:rPr>
        <w:t>Bedenk hoe je je verhaal wilt evalueren. Stel je bijvoorbeeld aan het eind van het verhaal vragen aan de leerlingen of laat je het verhaal even bezinken en stel je hen de volgende les vragen? Ook zou je hen naar top</w:t>
      </w:r>
      <w:r>
        <w:rPr>
          <w:sz w:val="20"/>
          <w:szCs w:val="20"/>
        </w:rPr>
        <w:t>s</w:t>
      </w:r>
      <w:r w:rsidRPr="001A00AD">
        <w:rPr>
          <w:sz w:val="20"/>
          <w:szCs w:val="20"/>
        </w:rPr>
        <w:t xml:space="preserve"> en tips kunnen vragen.</w:t>
      </w:r>
    </w:p>
    <w:p w14:paraId="75BD8F8E" w14:textId="77777777" w:rsidR="00A04B9F" w:rsidRPr="001A00AD" w:rsidRDefault="00A04B9F" w:rsidP="00A04B9F">
      <w:pPr>
        <w:pBdr>
          <w:top w:val="single" w:sz="4" w:space="1" w:color="auto"/>
          <w:left w:val="single" w:sz="4" w:space="4" w:color="auto"/>
          <w:bottom w:val="single" w:sz="4" w:space="1" w:color="auto"/>
          <w:right w:val="single" w:sz="4" w:space="4" w:color="auto"/>
        </w:pBdr>
        <w:rPr>
          <w:sz w:val="20"/>
          <w:szCs w:val="20"/>
        </w:rPr>
      </w:pPr>
      <w:r w:rsidRPr="001A00AD">
        <w:rPr>
          <w:b/>
          <w:sz w:val="20"/>
          <w:szCs w:val="20"/>
        </w:rPr>
        <w:t xml:space="preserve">Stap 10: </w:t>
      </w:r>
      <w:r w:rsidRPr="001A00AD">
        <w:rPr>
          <w:sz w:val="20"/>
          <w:szCs w:val="20"/>
        </w:rPr>
        <w:t>Licht van te voren je collega’s in en stem het af. Het verhaal kan namelijk voor de nodige geluidsoverlast en onrust bij andere collega’s zorgen, omdat je waarschijnlijk door je enthousiasme meer geluid maakt dan je waarschijnlijk door hebt. Ook zou je een groot en afgelegen lokaal kunnen reserveren.</w:t>
      </w:r>
    </w:p>
    <w:p w14:paraId="04392703" w14:textId="77777777" w:rsidR="00A04B9F" w:rsidRPr="001A00AD" w:rsidRDefault="00A04B9F" w:rsidP="00A04B9F">
      <w:pPr>
        <w:pBdr>
          <w:top w:val="single" w:sz="4" w:space="1" w:color="auto"/>
          <w:left w:val="single" w:sz="4" w:space="4" w:color="auto"/>
          <w:bottom w:val="single" w:sz="4" w:space="1" w:color="auto"/>
          <w:right w:val="single" w:sz="4" w:space="4" w:color="auto"/>
        </w:pBdr>
        <w:rPr>
          <w:sz w:val="20"/>
          <w:szCs w:val="20"/>
        </w:rPr>
      </w:pPr>
      <w:r w:rsidRPr="001A00AD">
        <w:rPr>
          <w:b/>
          <w:sz w:val="20"/>
          <w:szCs w:val="20"/>
        </w:rPr>
        <w:t>Stap 11</w:t>
      </w:r>
      <w:r w:rsidRPr="001A00AD">
        <w:rPr>
          <w:sz w:val="20"/>
          <w:szCs w:val="20"/>
        </w:rPr>
        <w:t xml:space="preserve">: Neem genoeg tijd voor de voorbereiding. Het voorbereiden van je verhaal zal de nodige tijd vergen. Je moet brononderzoek doen, een presentatievorm voorbereiden, attributen verzamelen en randvoorwaarden scheppen voor </w:t>
      </w:r>
      <w:r>
        <w:rPr>
          <w:sz w:val="20"/>
          <w:szCs w:val="20"/>
        </w:rPr>
        <w:t xml:space="preserve">de toepassing van </w:t>
      </w:r>
      <w:r w:rsidRPr="007365B8">
        <w:rPr>
          <w:i/>
          <w:iCs/>
          <w:sz w:val="20"/>
          <w:szCs w:val="20"/>
        </w:rPr>
        <w:t xml:space="preserve">stand-up </w:t>
      </w:r>
      <w:proofErr w:type="spellStart"/>
      <w:r w:rsidRPr="007365B8">
        <w:rPr>
          <w:i/>
          <w:iCs/>
          <w:sz w:val="20"/>
          <w:szCs w:val="20"/>
        </w:rPr>
        <w:t>history</w:t>
      </w:r>
      <w:proofErr w:type="spellEnd"/>
      <w:r w:rsidRPr="001A00AD">
        <w:rPr>
          <w:sz w:val="20"/>
          <w:szCs w:val="20"/>
        </w:rPr>
        <w:t xml:space="preserve">. Plan daarom ruim van te voren het moment wanneer je de les wilt uitvoeren. </w:t>
      </w:r>
    </w:p>
    <w:p w14:paraId="1F9A4B46" w14:textId="77777777" w:rsidR="00A04B9F" w:rsidRPr="00CB6002" w:rsidRDefault="00A04B9F" w:rsidP="00A04B9F">
      <w:pPr>
        <w:pBdr>
          <w:top w:val="single" w:sz="4" w:space="1" w:color="auto"/>
          <w:left w:val="single" w:sz="4" w:space="4" w:color="auto"/>
          <w:bottom w:val="single" w:sz="4" w:space="1" w:color="auto"/>
          <w:right w:val="single" w:sz="4" w:space="4" w:color="auto"/>
        </w:pBdr>
        <w:rPr>
          <w:sz w:val="20"/>
          <w:szCs w:val="20"/>
        </w:rPr>
      </w:pPr>
      <w:r w:rsidRPr="001A00AD">
        <w:rPr>
          <w:b/>
          <w:sz w:val="20"/>
          <w:szCs w:val="20"/>
        </w:rPr>
        <w:t xml:space="preserve">Stap 12: </w:t>
      </w:r>
      <w:r w:rsidRPr="001A00AD">
        <w:rPr>
          <w:sz w:val="20"/>
          <w:szCs w:val="20"/>
        </w:rPr>
        <w:t xml:space="preserve">Heb plezier! Dit is de allerbelangrijkste stap, omdat het verhaal valt en staat met de verteller. Als je niet enthousiast bent, zal de kracht van </w:t>
      </w:r>
      <w:r>
        <w:rPr>
          <w:sz w:val="20"/>
          <w:szCs w:val="20"/>
        </w:rPr>
        <w:t xml:space="preserve">het </w:t>
      </w:r>
      <w:r w:rsidRPr="001A00AD">
        <w:rPr>
          <w:sz w:val="20"/>
          <w:szCs w:val="20"/>
        </w:rPr>
        <w:t>verhaal afnemen. Ook kan het vertellen van een theatraal verhaal flink buiten je comfort</w:t>
      </w:r>
      <w:r>
        <w:rPr>
          <w:sz w:val="20"/>
          <w:szCs w:val="20"/>
        </w:rPr>
        <w:t>zone</w:t>
      </w:r>
      <w:r w:rsidRPr="001A00AD">
        <w:rPr>
          <w:sz w:val="20"/>
          <w:szCs w:val="20"/>
        </w:rPr>
        <w:t xml:space="preserve"> zijn en daarom erg spannend. Klop jezelf op de borst dat je dit durft uit te proberen en geniet ervan.</w:t>
      </w:r>
    </w:p>
    <w:p w14:paraId="381C4325" w14:textId="77777777" w:rsidR="00966A13" w:rsidRDefault="00A04B9F"/>
    <w:sectPr w:rsidR="00966A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20B33"/>
    <w:multiLevelType w:val="hybridMultilevel"/>
    <w:tmpl w:val="C61CD078"/>
    <w:lvl w:ilvl="0" w:tplc="BE0E975C">
      <w:start w:val="1"/>
      <w:numFmt w:val="bullet"/>
      <w:lvlRestart w:val="0"/>
      <w:pStyle w:val="t1ops2"/>
      <w:lvlText w:val=""/>
      <w:lvlJc w:val="left"/>
      <w:pPr>
        <w:tabs>
          <w:tab w:val="num" w:pos="567"/>
        </w:tabs>
        <w:ind w:left="567" w:hanging="284"/>
      </w:pPr>
      <w:rPr>
        <w:rFonts w:ascii="Symbol" w:hAnsi="Symbol"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ED5437"/>
    <w:multiLevelType w:val="hybridMultilevel"/>
    <w:tmpl w:val="2D1C131A"/>
    <w:lvl w:ilvl="0" w:tplc="D4185504">
      <w:start w:val="1"/>
      <w:numFmt w:val="bullet"/>
      <w:lvlRestart w:val="0"/>
      <w:pStyle w:val="t1ops1"/>
      <w:lvlText w:val=""/>
      <w:lvlJc w:val="left"/>
      <w:pPr>
        <w:tabs>
          <w:tab w:val="num" w:pos="283"/>
        </w:tabs>
        <w:ind w:left="283" w:hanging="28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B9F"/>
    <w:rsid w:val="00175876"/>
    <w:rsid w:val="00186792"/>
    <w:rsid w:val="001975DD"/>
    <w:rsid w:val="00253E51"/>
    <w:rsid w:val="00260B8A"/>
    <w:rsid w:val="0027554D"/>
    <w:rsid w:val="00286AA8"/>
    <w:rsid w:val="002B6C92"/>
    <w:rsid w:val="002E68E8"/>
    <w:rsid w:val="003B1D77"/>
    <w:rsid w:val="003F6E7C"/>
    <w:rsid w:val="00401ED5"/>
    <w:rsid w:val="00405F36"/>
    <w:rsid w:val="004B6845"/>
    <w:rsid w:val="004C0A1F"/>
    <w:rsid w:val="005107FB"/>
    <w:rsid w:val="005374FC"/>
    <w:rsid w:val="005417FC"/>
    <w:rsid w:val="0068692A"/>
    <w:rsid w:val="007916CB"/>
    <w:rsid w:val="007F6191"/>
    <w:rsid w:val="0086685B"/>
    <w:rsid w:val="008841C1"/>
    <w:rsid w:val="0091760B"/>
    <w:rsid w:val="00A04B9F"/>
    <w:rsid w:val="00A44160"/>
    <w:rsid w:val="00AE40E5"/>
    <w:rsid w:val="00C31295"/>
    <w:rsid w:val="00C94675"/>
    <w:rsid w:val="00E21654"/>
    <w:rsid w:val="00E314A9"/>
    <w:rsid w:val="00E92CF5"/>
    <w:rsid w:val="00F41F2A"/>
    <w:rsid w:val="00FB0CE3"/>
    <w:rsid w:val="00FB506E"/>
    <w:rsid w:val="00FD1EF1"/>
    <w:rsid w:val="00FE62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F4415"/>
  <w15:chartTrackingRefBased/>
  <w15:docId w15:val="{F9986969-F8D5-4057-B057-D48D111BD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4B9F"/>
    <w:pPr>
      <w:spacing w:after="160"/>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1">
    <w:name w:val="t1"/>
    <w:basedOn w:val="Standaard"/>
    <w:link w:val="t1Char"/>
    <w:rsid w:val="00FB506E"/>
    <w:pPr>
      <w:pBdr>
        <w:top w:val="nil"/>
        <w:left w:val="nil"/>
        <w:bottom w:val="nil"/>
        <w:right w:val="nil"/>
        <w:between w:val="nil"/>
        <w:bar w:val="nil"/>
      </w:pBdr>
      <w:shd w:val="clear" w:color="auto" w:fill="FFFFFF"/>
      <w:spacing w:after="0" w:line="360" w:lineRule="auto"/>
    </w:pPr>
    <w:rPr>
      <w:rFonts w:ascii="Arial" w:eastAsia="Cambria" w:hAnsi="Arial" w:cs="Arial"/>
      <w:szCs w:val="32"/>
      <w:bdr w:val="nil"/>
      <w:lang w:eastAsia="nl-NL"/>
      <w14:textOutline w14:w="0" w14:cap="flat" w14:cmpd="sng" w14:algn="ctr">
        <w14:noFill/>
        <w14:prstDash w14:val="solid"/>
        <w14:bevel/>
      </w14:textOutline>
    </w:rPr>
  </w:style>
  <w:style w:type="character" w:customStyle="1" w:styleId="t1Char">
    <w:name w:val="t1 Char"/>
    <w:basedOn w:val="Standaardalinea-lettertype"/>
    <w:link w:val="t1"/>
    <w:rsid w:val="00FB506E"/>
    <w:rPr>
      <w:rFonts w:ascii="Arial" w:eastAsia="Cambria" w:hAnsi="Arial" w:cs="Arial"/>
      <w:szCs w:val="32"/>
      <w:bdr w:val="nil"/>
      <w:shd w:val="clear" w:color="auto" w:fill="FFFFFF"/>
      <w:lang w:eastAsia="nl-NL"/>
      <w14:textOutline w14:w="0" w14:cap="flat" w14:cmpd="sng" w14:algn="ctr">
        <w14:noFill/>
        <w14:prstDash w14:val="solid"/>
        <w14:bevel/>
      </w14:textOutline>
    </w:rPr>
  </w:style>
  <w:style w:type="paragraph" w:styleId="Geenafstand">
    <w:name w:val="No Spacing"/>
    <w:uiPriority w:val="1"/>
    <w:qFormat/>
    <w:rsid w:val="00A44160"/>
    <w:pPr>
      <w:pBdr>
        <w:top w:val="nil"/>
        <w:left w:val="nil"/>
        <w:bottom w:val="nil"/>
        <w:right w:val="nil"/>
        <w:between w:val="nil"/>
        <w:bar w:val="nil"/>
      </w:pBdr>
    </w:pPr>
    <w:rPr>
      <w:rFonts w:ascii="Calibri Light" w:eastAsia="Arial Unicode MS" w:hAnsi="Calibri Light" w:cs="Arial Unicode MS"/>
      <w:color w:val="000000"/>
      <w:bdr w:val="nil"/>
      <w:lang w:eastAsia="nl-NL"/>
    </w:rPr>
  </w:style>
  <w:style w:type="paragraph" w:customStyle="1" w:styleId="t1ops1">
    <w:name w:val="t1ops1"/>
    <w:basedOn w:val="Standaard"/>
    <w:link w:val="t1ops1Char"/>
    <w:rsid w:val="0068692A"/>
    <w:pPr>
      <w:numPr>
        <w:numId w:val="1"/>
      </w:numPr>
      <w:spacing w:after="0" w:line="260" w:lineRule="exact"/>
    </w:pPr>
    <w:rPr>
      <w:rFonts w:ascii="Calibri" w:hAnsi="Calibri" w:cs="Calibri"/>
    </w:rPr>
  </w:style>
  <w:style w:type="character" w:customStyle="1" w:styleId="t1ops1Char">
    <w:name w:val="t1ops1 Char"/>
    <w:basedOn w:val="Standaardalinea-lettertype"/>
    <w:link w:val="t1ops1"/>
    <w:rsid w:val="0068692A"/>
    <w:rPr>
      <w:rFonts w:ascii="Calibri" w:hAnsi="Calibri" w:cs="Calibri"/>
    </w:rPr>
  </w:style>
  <w:style w:type="paragraph" w:customStyle="1" w:styleId="t1ops2">
    <w:name w:val="t1ops2"/>
    <w:basedOn w:val="Standaard"/>
    <w:link w:val="t1ops2Char"/>
    <w:rsid w:val="0068692A"/>
    <w:pPr>
      <w:numPr>
        <w:numId w:val="2"/>
      </w:numPr>
      <w:spacing w:after="0" w:line="260" w:lineRule="exact"/>
    </w:pPr>
    <w:rPr>
      <w:rFonts w:ascii="Calibri" w:hAnsi="Calibri" w:cs="Calibri"/>
    </w:rPr>
  </w:style>
  <w:style w:type="character" w:customStyle="1" w:styleId="t1ops2Char">
    <w:name w:val="t1ops2 Char"/>
    <w:basedOn w:val="Standaardalinea-lettertype"/>
    <w:link w:val="t1ops2"/>
    <w:rsid w:val="0068692A"/>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569</Words>
  <Characters>3134</Characters>
  <Application>Microsoft Office Word</Application>
  <DocSecurity>0</DocSecurity>
  <Lines>26</Lines>
  <Paragraphs>7</Paragraphs>
  <ScaleCrop>false</ScaleCrop>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Annemiek de Groot</dc:creator>
  <cp:keywords/>
  <dc:description/>
  <cp:lastModifiedBy>Annemiek de Groot</cp:lastModifiedBy>
  <cp:revision>1</cp:revision>
  <dcterms:created xsi:type="dcterms:W3CDTF">2022-03-21T08:27:00Z</dcterms:created>
  <dcterms:modified xsi:type="dcterms:W3CDTF">2022-03-21T08:27:00Z</dcterms:modified>
</cp:coreProperties>
</file>